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6BCA" w14:textId="1282CE1A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                                            </w:t>
      </w:r>
      <w:r w:rsidRPr="00430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Контрольна робота №3</w:t>
      </w:r>
    </w:p>
    <w:p w14:paraId="3AC22689" w14:textId="24B414ED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uk-UA"/>
        </w:rPr>
        <w:t xml:space="preserve">Творчість </w:t>
      </w:r>
      <w:proofErr w:type="spellStart"/>
      <w:r w:rsidRPr="00430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uk-UA"/>
        </w:rPr>
        <w:t>І.Франка</w:t>
      </w:r>
      <w:proofErr w:type="spellEnd"/>
      <w:r w:rsidRPr="00430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uk-UA"/>
        </w:rPr>
        <w:t xml:space="preserve"> ( різнорівневі тести, розгорнута відповідь)  </w:t>
      </w:r>
    </w:p>
    <w:p w14:paraId="454D1CE0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 </w:t>
      </w:r>
    </w:p>
    <w:p w14:paraId="3A59A5AD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uk-UA"/>
        </w:rPr>
        <w:t>Тест з вибором однієї правильної відповіді</w:t>
      </w:r>
    </w:p>
    <w:p w14:paraId="1C35B1B2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 xml:space="preserve">1. </w:t>
      </w:r>
      <w:proofErr w:type="spellStart"/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І.Франко</w:t>
      </w:r>
      <w:proofErr w:type="spellEnd"/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 xml:space="preserve"> народився</w:t>
      </w:r>
    </w:p>
    <w:p w14:paraId="52EEB6F4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А) в селі Нагуєвичі на Львівщині</w:t>
      </w:r>
    </w:p>
    <w:p w14:paraId="2AED9ECF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Б) в селі Нагуєвичі на Івано-Франківщині</w:t>
      </w:r>
    </w:p>
    <w:p w14:paraId="78F241D0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В) в селі Нагуєвичі на Волині</w:t>
      </w:r>
    </w:p>
    <w:p w14:paraId="00D3C7DF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Г) в селі Нагуєвичі на Тернопільщині</w:t>
      </w:r>
    </w:p>
    <w:p w14:paraId="57A75A80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2. Думка про те, що</w:t>
      </w: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uk-UA"/>
        </w:rPr>
        <w:t> "народ має пройти дорогами сумнівів і сподівань"</w:t>
      </w: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 звучить на сторінках твору</w:t>
      </w:r>
    </w:p>
    <w:p w14:paraId="4A47CBF3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А) "Захар Беркут"</w:t>
      </w:r>
    </w:p>
    <w:p w14:paraId="3F67FA5A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Б) "Балада про вічне життя "</w:t>
      </w:r>
    </w:p>
    <w:p w14:paraId="12FC16B4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В)"</w:t>
      </w:r>
      <w:proofErr w:type="spellStart"/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Сойчине</w:t>
      </w:r>
      <w:proofErr w:type="spellEnd"/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крило"</w:t>
      </w:r>
    </w:p>
    <w:p w14:paraId="6BFFC038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Г)"Мойсей"</w:t>
      </w:r>
    </w:p>
    <w:p w14:paraId="4D7E1376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3. </w:t>
      </w: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Утвердження думки про цілющу силу кохання, про повернення людини до своєї сутності звучить на сторінках твору</w:t>
      </w:r>
    </w:p>
    <w:p w14:paraId="78BD7E17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А) «</w:t>
      </w:r>
      <w:proofErr w:type="spellStart"/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Сойчине</w:t>
      </w:r>
      <w:proofErr w:type="spellEnd"/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крило»</w:t>
      </w:r>
    </w:p>
    <w:p w14:paraId="189B2B99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Б) "Захар Беркут»</w:t>
      </w:r>
    </w:p>
    <w:p w14:paraId="13E44E26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В) "Мойсей"</w:t>
      </w:r>
    </w:p>
    <w:p w14:paraId="3896B8CF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Г) "Чого являєшся мені..."</w:t>
      </w:r>
    </w:p>
    <w:p w14:paraId="093CAF19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4. У рядках</w:t>
      </w:r>
    </w:p>
    <w:p w14:paraId="78161A03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Як я люблю тебе без тями,</w:t>
      </w:r>
    </w:p>
    <w:p w14:paraId="02F0CD52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Як мучусь довгими ночами                  </w:t>
      </w:r>
    </w:p>
    <w:p w14:paraId="6B016960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І як літа вже за літами</w:t>
      </w:r>
    </w:p>
    <w:p w14:paraId="3034769F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Свій біль, свій жаль, свої пісні</w:t>
      </w:r>
    </w:p>
    <w:p w14:paraId="67B78E25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У серці здавлюю на дні -</w:t>
      </w: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використано стилістичну фігуру</w:t>
      </w: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07D52039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А) паралелізм</w:t>
      </w:r>
    </w:p>
    <w:p w14:paraId="1641EB13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Б) анафору </w:t>
      </w:r>
    </w:p>
    <w:p w14:paraId="79E3EC80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В) оксиморон</w:t>
      </w:r>
    </w:p>
    <w:p w14:paraId="37F4D7F9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Г) рефрен</w:t>
      </w:r>
    </w:p>
    <w:p w14:paraId="470E2D78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5.</w:t>
      </w: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 xml:space="preserve">Укажіть, на якому факультеті Львівського університету навчався </w:t>
      </w:r>
      <w:proofErr w:type="spellStart"/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І.Франко</w:t>
      </w:r>
      <w:proofErr w:type="spellEnd"/>
    </w:p>
    <w:p w14:paraId="05F32F69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А) На філософському</w:t>
      </w:r>
    </w:p>
    <w:p w14:paraId="5D6E8850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Б) На юридичному</w:t>
      </w:r>
    </w:p>
    <w:p w14:paraId="7470559A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В) На медичному</w:t>
      </w:r>
    </w:p>
    <w:p w14:paraId="1490EE68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Г) На природничому</w:t>
      </w:r>
    </w:p>
    <w:p w14:paraId="1716D032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</w:t>
      </w: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. Збірка І. Франка «Зів’яле листя» складається із такої кількості циклів...</w:t>
      </w:r>
    </w:p>
    <w:p w14:paraId="613DBB6B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А)Двох</w:t>
      </w:r>
    </w:p>
    <w:p w14:paraId="184BECFD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Б)Трьох </w:t>
      </w:r>
    </w:p>
    <w:p w14:paraId="33CF55B7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В) П’яти </w:t>
      </w:r>
    </w:p>
    <w:p w14:paraId="341822FA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Г) Семи</w:t>
      </w:r>
    </w:p>
    <w:p w14:paraId="3AA9E471" w14:textId="663D5733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 xml:space="preserve">7. У поемі "Мойсей" </w:t>
      </w:r>
      <w:proofErr w:type="spellStart"/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І.Франко</w:t>
      </w:r>
      <w:proofErr w:type="spellEnd"/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 xml:space="preserve"> порушив проблеми </w:t>
      </w:r>
      <w:r w:rsidR="0098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( три відповіді)</w:t>
      </w:r>
    </w:p>
    <w:p w14:paraId="22AD9B3E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А) вождя і народу</w:t>
      </w:r>
    </w:p>
    <w:p w14:paraId="79296B58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Б) проблема співіснування двох індивідуальностей</w:t>
      </w:r>
    </w:p>
    <w:p w14:paraId="4507F64B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В) волі й рабства</w:t>
      </w:r>
    </w:p>
    <w:p w14:paraId="5D8087AA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Г) лідера, який дбає не про власну славу, достаток чи благополуччя, а про свій народ</w:t>
      </w:r>
    </w:p>
    <w:p w14:paraId="26E17E98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Д)  єдність, згуртованість народу — запорука перемоги</w:t>
      </w:r>
    </w:p>
    <w:p w14:paraId="33C24E08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Е) захист рідної землі</w:t>
      </w:r>
    </w:p>
    <w:p w14:paraId="40386751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4EE0632B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1149532C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45087DB3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71CB1723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17439520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16BCA666" w14:textId="6F5D82ED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lastRenderedPageBreak/>
        <w:t>8. Оберіть правильні твердження </w:t>
      </w:r>
      <w:r w:rsidR="0098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( три відповіді)</w:t>
      </w:r>
    </w:p>
    <w:p w14:paraId="5E484C41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А) Головна тема збірки «З вершин і низин» це - боротьба народу за щасливе майбутнє</w:t>
      </w:r>
    </w:p>
    <w:p w14:paraId="16A2321B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Б) Символ вічної жіночності, материнства, краси змальований у творі «Ой ти, дівчино, з горіха зерня»</w:t>
      </w:r>
    </w:p>
    <w:p w14:paraId="6768FD23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В) Справжня краса невіддільна від добра; возвеличення матері-жінки; непереборний вплив мистецтва на душу людини - це основна думка твору “Сікстинська мадонна”</w:t>
      </w:r>
    </w:p>
    <w:p w14:paraId="41C424EC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Г) “Сікстинська мадонна” за жанром - сонет</w:t>
      </w:r>
    </w:p>
    <w:p w14:paraId="1CC93938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Д) "Сікстинська мадонна" входить до збірки "Мій </w:t>
      </w:r>
      <w:proofErr w:type="spellStart"/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Ізмарагд</w:t>
      </w:r>
      <w:proofErr w:type="spellEnd"/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"</w:t>
      </w:r>
    </w:p>
    <w:p w14:paraId="44F61314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9. Установити відповідність між твором ( збіркою) і його характеристикою</w:t>
      </w:r>
    </w:p>
    <w:p w14:paraId="2F46CBCB" w14:textId="77777777" w:rsidR="00430A2C" w:rsidRPr="00430A2C" w:rsidRDefault="00430A2C" w:rsidP="00430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0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«Мойсей»</w:t>
      </w:r>
    </w:p>
    <w:p w14:paraId="4A05094E" w14:textId="77777777" w:rsidR="00430A2C" w:rsidRPr="00430A2C" w:rsidRDefault="00430A2C" w:rsidP="00430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0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«З вершин і низин»</w:t>
      </w:r>
    </w:p>
    <w:p w14:paraId="3E42D804" w14:textId="77777777" w:rsidR="00430A2C" w:rsidRPr="00430A2C" w:rsidRDefault="00430A2C" w:rsidP="00430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0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«Мій </w:t>
      </w:r>
      <w:proofErr w:type="spellStart"/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Ізмарагд</w:t>
      </w:r>
      <w:proofErr w:type="spellEnd"/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»</w:t>
      </w:r>
    </w:p>
    <w:p w14:paraId="2565F3C3" w14:textId="77777777" w:rsidR="00430A2C" w:rsidRPr="00430A2C" w:rsidRDefault="00430A2C" w:rsidP="00430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0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«Зів’яле листя»</w:t>
      </w:r>
    </w:p>
    <w:p w14:paraId="53453F4E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А) Заспівом до збірки став вірш «</w:t>
      </w:r>
      <w:proofErr w:type="spellStart"/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Гімн».У</w:t>
      </w:r>
      <w:proofErr w:type="spellEnd"/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 xml:space="preserve"> ньому прославляється «вічний революціонер», що уособлює вічний дух прагнення до щастя й волі.</w:t>
      </w:r>
    </w:p>
    <w:p w14:paraId="229A6768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Б) У збірці надзвичайно тонко передано найрізноманітніші нюанси почуття нерозділеного кохання.</w:t>
      </w:r>
    </w:p>
    <w:p w14:paraId="187DD2FB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В) Твір, написаний у формі листа-сповіді, утверджується думка про цілющу силу кохання, про повернення людини до своєї сутності</w:t>
      </w:r>
    </w:p>
    <w:p w14:paraId="2E13A4A0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Г) Творчий задум зародився під час перебування поета 1904 р. в Римі під враженням скульптури Мікеланджело Буонарроті. Основна проблема – формування нації</w:t>
      </w:r>
    </w:p>
    <w:p w14:paraId="429F65DE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 xml:space="preserve">Д) Основні стильові особливості збірки — філософічність, </w:t>
      </w:r>
      <w:proofErr w:type="spellStart"/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притчевість</w:t>
      </w:r>
      <w:proofErr w:type="spellEnd"/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. До збірки входить твір «Легенда про вічне життя»</w:t>
      </w:r>
    </w:p>
    <w:p w14:paraId="7813C405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2953F3DF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10. Установити відповідність між твором та поняттями, пов’язаними з ним.</w:t>
      </w:r>
    </w:p>
    <w:p w14:paraId="14BF75D3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«Мойсей»</w:t>
      </w:r>
    </w:p>
    <w:p w14:paraId="1017E1E4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«</w:t>
      </w:r>
      <w:proofErr w:type="spellStart"/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Сойчине</w:t>
      </w:r>
      <w:proofErr w:type="spellEnd"/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крило»</w:t>
      </w:r>
    </w:p>
    <w:p w14:paraId="7F41B12E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«Чого являєшся мені…»</w:t>
      </w:r>
    </w:p>
    <w:p w14:paraId="16372B3F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«Гімн»</w:t>
      </w:r>
    </w:p>
    <w:p w14:paraId="5D82DB57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А) громадянська лірика, анафора, риторичні запитання, протиставлення</w:t>
      </w:r>
    </w:p>
    <w:p w14:paraId="00256F14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 xml:space="preserve">Б) ліро-епос, алегорія, </w:t>
      </w:r>
      <w:proofErr w:type="spellStart"/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старозаповітний</w:t>
      </w:r>
      <w:proofErr w:type="spellEnd"/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 xml:space="preserve"> сюжет</w:t>
      </w:r>
    </w:p>
    <w:p w14:paraId="3722F6E8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В) інтимна лірика, анафора, порівняння, риторичні заклики</w:t>
      </w:r>
    </w:p>
    <w:p w14:paraId="5366F54D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Г) інтимна лірика, перифраза, колюче терня, тиха молитва</w:t>
      </w:r>
    </w:p>
    <w:p w14:paraId="20AE129B" w14:textId="0192DF5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Д) записки відлюдника, Новий рік, Порт-Артур</w:t>
      </w:r>
      <w:r w:rsidRPr="00430A2C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5C77EF30" w14:textId="1E952F8C" w:rsidR="00430A2C" w:rsidRPr="00430A2C" w:rsidRDefault="00430A2C" w:rsidP="00430A2C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430A2C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>11.</w:t>
      </w: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Встановіть відповідність між назвами поезій І. Франка та цитатами з них </w:t>
      </w:r>
    </w:p>
    <w:p w14:paraId="001FF3A3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 «Сікстинська мадонна»;</w:t>
      </w:r>
    </w:p>
    <w:p w14:paraId="64D2569B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 «Чого являєшся мені у сні?»;</w:t>
      </w:r>
    </w:p>
    <w:p w14:paraId="74516075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 «Ой ти, дівчино, з горіха зерня...»;</w:t>
      </w:r>
    </w:p>
    <w:p w14:paraId="70EE6329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 «Гімн»</w:t>
      </w:r>
    </w:p>
    <w:p w14:paraId="045F0313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4C05A806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А. «Хоч знаєш, знаєш, добре знаєш, /Як я люблю тебе без тями,/ Як мучусь довгими ночами...»</w:t>
      </w:r>
    </w:p>
    <w:p w14:paraId="100BC9E5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Б. «Так, ти богиня! Мати, райська роже,/ О глянь на мене з свої висоти!»</w:t>
      </w:r>
    </w:p>
    <w:p w14:paraId="2F4D1642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В. «Тебе видаючи, любити мушу, Тебе кохаючи, загублю душу».</w:t>
      </w:r>
    </w:p>
    <w:p w14:paraId="3B5BA111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Г. «Голос духа чути скрізь:/По курних хатах мужицьких,/ По верстатах ремісницьких,/</w:t>
      </w:r>
    </w:p>
    <w:p w14:paraId="453EE0C4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 місцях недолі й сліз.»;</w:t>
      </w:r>
    </w:p>
    <w:p w14:paraId="1841A602" w14:textId="77777777" w:rsidR="00430A2C" w:rsidRPr="00430A2C" w:rsidRDefault="00430A2C" w:rsidP="00430A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Д. «Серед болю в постелі підводиться цар,/ І побожно цілує чудовний той дар,/І в тріскучий огонь із пахучих полін/ Чудодійний горіх </w:t>
      </w:r>
      <w:proofErr w:type="spellStart"/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бистро</w:t>
      </w:r>
      <w:proofErr w:type="spellEnd"/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кидає він.»</w:t>
      </w:r>
    </w:p>
    <w:p w14:paraId="298A564C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3B1D6499" w14:textId="308E346E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2</w:t>
      </w:r>
      <w:r w:rsidRPr="00430A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. Установити відповідність між твором та жанром</w:t>
      </w:r>
    </w:p>
    <w:p w14:paraId="71A903E4" w14:textId="77777777" w:rsidR="00430A2C" w:rsidRPr="00430A2C" w:rsidRDefault="00430A2C" w:rsidP="00430A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0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«Чого являєшся мені …»</w:t>
      </w:r>
    </w:p>
    <w:p w14:paraId="7C073883" w14:textId="77777777" w:rsidR="00430A2C" w:rsidRPr="00430A2C" w:rsidRDefault="00430A2C" w:rsidP="00430A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0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«Мойсей»</w:t>
      </w:r>
    </w:p>
    <w:p w14:paraId="3C0FEF01" w14:textId="77777777" w:rsidR="00430A2C" w:rsidRPr="00430A2C" w:rsidRDefault="00430A2C" w:rsidP="00430A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0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proofErr w:type="spellStart"/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Сойчине</w:t>
      </w:r>
      <w:proofErr w:type="spellEnd"/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крило»</w:t>
      </w:r>
    </w:p>
    <w:p w14:paraId="17A6DBE1" w14:textId="50302974" w:rsidR="00430A2C" w:rsidRPr="00430A2C" w:rsidRDefault="00430A2C" w:rsidP="009824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0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proofErr w:type="spellStart"/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Сикстинська</w:t>
      </w:r>
      <w:proofErr w:type="spellEnd"/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мадонна</w:t>
      </w:r>
    </w:p>
    <w:p w14:paraId="774E0141" w14:textId="77777777" w:rsidR="00430A2C" w:rsidRPr="00430A2C" w:rsidRDefault="00430A2C" w:rsidP="009824D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А) сонет</w:t>
      </w:r>
    </w:p>
    <w:p w14:paraId="06931580" w14:textId="77777777" w:rsidR="00430A2C" w:rsidRPr="00430A2C" w:rsidRDefault="00430A2C" w:rsidP="009824D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Б) повість</w:t>
      </w:r>
    </w:p>
    <w:p w14:paraId="53AC7EC7" w14:textId="77777777" w:rsidR="00430A2C" w:rsidRPr="00430A2C" w:rsidRDefault="00430A2C" w:rsidP="009824D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В) поема</w:t>
      </w:r>
    </w:p>
    <w:p w14:paraId="1B8889BD" w14:textId="77777777" w:rsidR="00430A2C" w:rsidRPr="00430A2C" w:rsidRDefault="00430A2C" w:rsidP="009824D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Г) лірична поезія</w:t>
      </w:r>
    </w:p>
    <w:p w14:paraId="6018CB49" w14:textId="77777777" w:rsidR="00430A2C" w:rsidRPr="00430A2C" w:rsidRDefault="00430A2C" w:rsidP="009824D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Д) новела</w:t>
      </w:r>
    </w:p>
    <w:p w14:paraId="596EEA02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0F143E39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16A3CEFA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2547FE20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55ECD908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7A4EE5B7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3FCF8734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1782BB1F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0D5156F4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04817515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75756112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3319E374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0337B2FC" w14:textId="77777777" w:rsidR="00430A2C" w:rsidRPr="00430A2C" w:rsidRDefault="00430A2C" w:rsidP="00430A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1BE66EB9" w14:textId="77777777" w:rsidR="00430A2C" w:rsidRPr="00430A2C" w:rsidRDefault="00430A2C" w:rsidP="00430A2C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A2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14:paraId="1FA3B977" w14:textId="77777777" w:rsidR="00430A2C" w:rsidRDefault="00430A2C"/>
    <w:sectPr w:rsidR="00430A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109"/>
    <w:multiLevelType w:val="multilevel"/>
    <w:tmpl w:val="10C49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62974"/>
    <w:multiLevelType w:val="multilevel"/>
    <w:tmpl w:val="0662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A44210"/>
    <w:multiLevelType w:val="multilevel"/>
    <w:tmpl w:val="45A653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2C"/>
    <w:rsid w:val="00430A2C"/>
    <w:rsid w:val="0098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DDCA"/>
  <w15:chartTrackingRefBased/>
  <w15:docId w15:val="{A124D7D3-9A6C-4B2B-B94E-E642359E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30A2C"/>
    <w:rPr>
      <w:b/>
      <w:bCs/>
    </w:rPr>
  </w:style>
  <w:style w:type="character" w:styleId="a5">
    <w:name w:val="Emphasis"/>
    <w:basedOn w:val="a0"/>
    <w:uiPriority w:val="20"/>
    <w:qFormat/>
    <w:rsid w:val="00430A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2594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2025-08-31T14:26:00Z</dcterms:created>
  <dcterms:modified xsi:type="dcterms:W3CDTF">2025-08-31T14:43:00Z</dcterms:modified>
</cp:coreProperties>
</file>